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593" w:rsidRPr="00D92C51" w:rsidRDefault="00EE0593" w:rsidP="00EE0593">
      <w:pPr>
        <w:jc w:val="center"/>
        <w:rPr>
          <w:sz w:val="22"/>
          <w:szCs w:val="22"/>
        </w:rPr>
      </w:pPr>
      <w:bookmarkStart w:id="0" w:name="bookmark26"/>
      <w:r w:rsidRPr="00D92C51">
        <w:rPr>
          <w:sz w:val="22"/>
          <w:szCs w:val="22"/>
        </w:rPr>
        <w:t>МИНИСТЕРСТВО НАУКИ И ВЫСШЕГО ОБРАЗОВАНИЯ РОССИЙСКОЙ ФЕДЕРАЦИИ</w:t>
      </w:r>
    </w:p>
    <w:p w:rsidR="00EE0593" w:rsidRPr="00D92C51" w:rsidRDefault="00EE0593" w:rsidP="00EE0593">
      <w:pPr>
        <w:jc w:val="center"/>
        <w:rPr>
          <w:sz w:val="22"/>
          <w:szCs w:val="22"/>
        </w:rPr>
      </w:pPr>
      <w:r w:rsidRPr="00D92C51">
        <w:rPr>
          <w:sz w:val="22"/>
          <w:szCs w:val="22"/>
        </w:rPr>
        <w:t>ФЕДЕРАЛЬНОЕ ГОСУДАРСТВЕННОЕ АВТОНОМНОЕ ОБРАЗОВАТЕЛЬНОЕ УЧРЕЖДЕНИЕ</w:t>
      </w:r>
    </w:p>
    <w:p w:rsidR="00EE0593" w:rsidRPr="00D92C51" w:rsidRDefault="00EE0593" w:rsidP="00EE0593">
      <w:pPr>
        <w:jc w:val="center"/>
      </w:pPr>
      <w:r w:rsidRPr="00D92C51">
        <w:t>ВЫСШЕГО ОБРАЗОВАНИЯ</w:t>
      </w:r>
    </w:p>
    <w:p w:rsidR="00EE0593" w:rsidRPr="00D92C51" w:rsidRDefault="00EE0593" w:rsidP="00EE0593">
      <w:pPr>
        <w:jc w:val="center"/>
        <w:rPr>
          <w:sz w:val="30"/>
          <w:szCs w:val="30"/>
        </w:rPr>
      </w:pPr>
      <w:r w:rsidRPr="00D92C51">
        <w:rPr>
          <w:b/>
          <w:sz w:val="30"/>
          <w:szCs w:val="30"/>
        </w:rPr>
        <w:t>«Национальный исследовательский ядерный университет «МИФИ»</w:t>
      </w:r>
    </w:p>
    <w:p w:rsidR="00EE0593" w:rsidRPr="00D92C51" w:rsidRDefault="00EE0593" w:rsidP="00EE0593">
      <w:pPr>
        <w:jc w:val="center"/>
        <w:rPr>
          <w:rFonts w:eastAsia="Book Antiqua"/>
          <w:b/>
          <w:sz w:val="28"/>
          <w:szCs w:val="28"/>
        </w:rPr>
      </w:pPr>
      <w:proofErr w:type="spellStart"/>
      <w:r w:rsidRPr="00D92C51">
        <w:rPr>
          <w:rFonts w:eastAsia="Book Antiqua"/>
          <w:b/>
          <w:sz w:val="28"/>
          <w:szCs w:val="28"/>
        </w:rPr>
        <w:t>Обнинский</w:t>
      </w:r>
      <w:proofErr w:type="spellEnd"/>
      <w:r w:rsidRPr="00D92C51">
        <w:rPr>
          <w:rFonts w:eastAsia="Book Antiqua"/>
          <w:b/>
          <w:sz w:val="28"/>
          <w:szCs w:val="28"/>
        </w:rPr>
        <w:t xml:space="preserve"> институт атомной энергетики –</w:t>
      </w:r>
    </w:p>
    <w:p w:rsidR="00EE0593" w:rsidRPr="00D92C51" w:rsidRDefault="00EE0593" w:rsidP="00EE0593">
      <w:pPr>
        <w:jc w:val="center"/>
        <w:rPr>
          <w:rFonts w:eastAsia="Book Antiqua"/>
          <w:sz w:val="22"/>
          <w:szCs w:val="22"/>
        </w:rPr>
      </w:pPr>
      <w:r w:rsidRPr="00D92C51">
        <w:rPr>
          <w:rFonts w:eastAsia="Book Antiqua"/>
          <w:sz w:val="22"/>
          <w:szCs w:val="22"/>
        </w:rPr>
        <w:t>филиал федерального государственного автономного образовательного учреждения высшего</w:t>
      </w:r>
    </w:p>
    <w:p w:rsidR="00EE0593" w:rsidRPr="00D92C51" w:rsidRDefault="00EE0593" w:rsidP="00EE0593">
      <w:pPr>
        <w:jc w:val="center"/>
        <w:rPr>
          <w:rFonts w:eastAsia="Book Antiqua"/>
          <w:sz w:val="22"/>
          <w:szCs w:val="22"/>
        </w:rPr>
      </w:pPr>
      <w:r w:rsidRPr="00D92C51">
        <w:rPr>
          <w:rFonts w:eastAsia="Book Antiqua"/>
          <w:sz w:val="22"/>
          <w:szCs w:val="22"/>
        </w:rPr>
        <w:t>профессионального образования «Национальный исследовательский ядерный университет «МИФИ»</w:t>
      </w:r>
    </w:p>
    <w:p w:rsidR="00EE0593" w:rsidRPr="00D92C51" w:rsidRDefault="00EE0593" w:rsidP="00EE0593">
      <w:pPr>
        <w:jc w:val="center"/>
        <w:rPr>
          <w:rFonts w:eastAsia="Book Antiqua"/>
          <w:sz w:val="28"/>
          <w:szCs w:val="28"/>
        </w:rPr>
      </w:pPr>
      <w:r w:rsidRPr="00D92C51">
        <w:rPr>
          <w:b/>
          <w:sz w:val="28"/>
          <w:szCs w:val="28"/>
        </w:rPr>
        <w:t>(ИАТЭ НИЯУ МИФИ)</w:t>
      </w:r>
    </w:p>
    <w:p w:rsidR="00EE0593" w:rsidRDefault="00EE0593" w:rsidP="00EE0593">
      <w:pPr>
        <w:spacing w:line="300" w:lineRule="auto"/>
        <w:ind w:left="79"/>
        <w:jc w:val="center"/>
        <w:rPr>
          <w:sz w:val="30"/>
          <w:szCs w:val="30"/>
        </w:rPr>
      </w:pPr>
      <w:r>
        <w:rPr>
          <w:b/>
          <w:sz w:val="30"/>
          <w:szCs w:val="30"/>
        </w:rPr>
        <w:t>Отделение интеллектуальных кибернетических систем</w:t>
      </w:r>
    </w:p>
    <w:tbl>
      <w:tblPr>
        <w:tblW w:w="4394" w:type="dxa"/>
        <w:tblInd w:w="5353" w:type="dxa"/>
        <w:tblLayout w:type="fixed"/>
        <w:tblLook w:val="0000" w:firstRow="0" w:lastRow="0" w:firstColumn="0" w:lastColumn="0" w:noHBand="0" w:noVBand="0"/>
      </w:tblPr>
      <w:tblGrid>
        <w:gridCol w:w="4394"/>
      </w:tblGrid>
      <w:tr w:rsidR="00EE0593" w:rsidTr="00C86E5C">
        <w:tc>
          <w:tcPr>
            <w:tcW w:w="4394" w:type="dxa"/>
          </w:tcPr>
          <w:p w:rsidR="00EE0593" w:rsidRPr="000B6BF1" w:rsidRDefault="00EE0593" w:rsidP="00C86E5C">
            <w:pPr>
              <w:rPr>
                <w:sz w:val="28"/>
                <w:szCs w:val="28"/>
              </w:rPr>
            </w:pPr>
            <w:r w:rsidRPr="000B6BF1">
              <w:rPr>
                <w:sz w:val="28"/>
                <w:szCs w:val="28"/>
              </w:rPr>
              <w:t xml:space="preserve">Одобрено на заседании  УМС ИАТЭ НИЯУ МИФИ Протокол от 30.08.2022 № </w:t>
            </w:r>
            <w:r>
              <w:rPr>
                <w:sz w:val="28"/>
                <w:szCs w:val="28"/>
              </w:rPr>
              <w:t>2</w:t>
            </w:r>
            <w:r w:rsidRPr="000B6BF1">
              <w:rPr>
                <w:sz w:val="28"/>
                <w:szCs w:val="28"/>
              </w:rPr>
              <w:t xml:space="preserve">-8/2022 </w:t>
            </w:r>
          </w:p>
        </w:tc>
      </w:tr>
    </w:tbl>
    <w:p w:rsidR="00EE0593" w:rsidRPr="004B6DE0" w:rsidRDefault="00EE0593" w:rsidP="00EE0593">
      <w:pPr>
        <w:jc w:val="right"/>
      </w:pPr>
    </w:p>
    <w:p w:rsidR="00EE0593" w:rsidRPr="00D145B6" w:rsidRDefault="00EE0593" w:rsidP="00EE0593">
      <w:pPr>
        <w:jc w:val="right"/>
      </w:pPr>
    </w:p>
    <w:p w:rsidR="00EE0593" w:rsidRDefault="00EE0593" w:rsidP="00EE059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Методические указания по дисциплине</w:t>
      </w:r>
    </w:p>
    <w:p w:rsidR="00EE0593" w:rsidRPr="00AF7BDC" w:rsidRDefault="00EE0593" w:rsidP="00EE0593">
      <w:pPr>
        <w:jc w:val="center"/>
        <w:rPr>
          <w:b/>
          <w:bCs/>
          <w:sz w:val="32"/>
          <w:szCs w:val="32"/>
        </w:rPr>
      </w:pPr>
    </w:p>
    <w:p w:rsidR="00EE0593" w:rsidRPr="00AF7BDC" w:rsidRDefault="00EE0593" w:rsidP="00EE0593">
      <w:pPr>
        <w:jc w:val="center"/>
        <w:rPr>
          <w:b/>
          <w:bCs/>
          <w:sz w:val="32"/>
          <w:szCs w:val="32"/>
        </w:rPr>
      </w:pPr>
    </w:p>
    <w:p w:rsidR="00EE0593" w:rsidRPr="00AF7BDC" w:rsidRDefault="00EE0593" w:rsidP="00EE0593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5"/>
      </w:tblGrid>
      <w:tr w:rsidR="00EE0593" w:rsidRPr="00AF7BDC" w:rsidTr="00C86E5C">
        <w:tc>
          <w:tcPr>
            <w:tcW w:w="9855" w:type="dxa"/>
          </w:tcPr>
          <w:p w:rsidR="00EE0593" w:rsidRPr="00AF7BDC" w:rsidRDefault="00EE0593" w:rsidP="00EE0593">
            <w:pPr>
              <w:jc w:val="center"/>
              <w:rPr>
                <w:b/>
                <w:sz w:val="28"/>
                <w:szCs w:val="28"/>
              </w:rPr>
            </w:pPr>
            <w:r w:rsidRPr="00AF7BDC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Высокопроизводительные вычисления»</w:t>
            </w:r>
          </w:p>
        </w:tc>
      </w:tr>
      <w:tr w:rsidR="00EE0593" w:rsidRPr="004B6DE0" w:rsidTr="00C86E5C">
        <w:tc>
          <w:tcPr>
            <w:tcW w:w="9855" w:type="dxa"/>
          </w:tcPr>
          <w:p w:rsidR="00EE0593" w:rsidRDefault="00EE0593" w:rsidP="00C86E5C">
            <w:pPr>
              <w:jc w:val="center"/>
              <w:rPr>
                <w:sz w:val="28"/>
                <w:szCs w:val="28"/>
              </w:rPr>
            </w:pPr>
          </w:p>
          <w:p w:rsidR="00EE0593" w:rsidRDefault="00EE0593" w:rsidP="00C86E5C">
            <w:pPr>
              <w:jc w:val="center"/>
              <w:rPr>
                <w:sz w:val="28"/>
                <w:szCs w:val="28"/>
              </w:rPr>
            </w:pPr>
          </w:p>
          <w:p w:rsidR="00EE0593" w:rsidRPr="004B6DE0" w:rsidRDefault="00EE0593" w:rsidP="00C86E5C">
            <w:pPr>
              <w:jc w:val="center"/>
              <w:rPr>
                <w:sz w:val="28"/>
                <w:szCs w:val="28"/>
              </w:rPr>
            </w:pPr>
            <w:r w:rsidRPr="004B6DE0">
              <w:rPr>
                <w:sz w:val="28"/>
                <w:szCs w:val="28"/>
              </w:rPr>
              <w:t>для студентов направления подготовки</w:t>
            </w:r>
          </w:p>
        </w:tc>
      </w:tr>
      <w:tr w:rsidR="00EE0593" w:rsidRPr="004B6DE0" w:rsidTr="00C86E5C">
        <w:tc>
          <w:tcPr>
            <w:tcW w:w="9855" w:type="dxa"/>
          </w:tcPr>
          <w:p w:rsidR="00EE0593" w:rsidRPr="004B6DE0" w:rsidRDefault="00EE0593" w:rsidP="00C86E5C">
            <w:pPr>
              <w:rPr>
                <w:sz w:val="28"/>
                <w:szCs w:val="28"/>
              </w:rPr>
            </w:pPr>
          </w:p>
        </w:tc>
      </w:tr>
      <w:tr w:rsidR="00EE0593" w:rsidRPr="004B6DE0" w:rsidTr="00C86E5C">
        <w:tc>
          <w:tcPr>
            <w:tcW w:w="9855" w:type="dxa"/>
            <w:tcBorders>
              <w:bottom w:val="single" w:sz="4" w:space="0" w:color="auto"/>
            </w:tcBorders>
          </w:tcPr>
          <w:p w:rsidR="00EE0593" w:rsidRPr="004B6DE0" w:rsidRDefault="00EE0593" w:rsidP="00C86E5C">
            <w:pPr>
              <w:jc w:val="center"/>
              <w:rPr>
                <w:sz w:val="28"/>
                <w:szCs w:val="28"/>
              </w:rPr>
            </w:pPr>
            <w:r w:rsidRPr="004B6DE0">
              <w:rPr>
                <w:sz w:val="28"/>
                <w:szCs w:val="28"/>
              </w:rPr>
              <w:t>09.0</w:t>
            </w:r>
            <w:r>
              <w:rPr>
                <w:sz w:val="28"/>
                <w:szCs w:val="28"/>
              </w:rPr>
              <w:t>4</w:t>
            </w:r>
            <w:r w:rsidRPr="004B6DE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1</w:t>
            </w:r>
            <w:r w:rsidRPr="004B6DE0">
              <w:rPr>
                <w:sz w:val="28"/>
                <w:szCs w:val="28"/>
              </w:rPr>
              <w:t xml:space="preserve">  Информа</w:t>
            </w:r>
            <w:r>
              <w:rPr>
                <w:sz w:val="28"/>
                <w:szCs w:val="28"/>
              </w:rPr>
              <w:t>тика и вычислительная техника</w:t>
            </w:r>
          </w:p>
        </w:tc>
      </w:tr>
      <w:tr w:rsidR="00EE0593" w:rsidRPr="004B6DE0" w:rsidTr="00C86E5C">
        <w:tc>
          <w:tcPr>
            <w:tcW w:w="9855" w:type="dxa"/>
            <w:tcBorders>
              <w:top w:val="single" w:sz="4" w:space="0" w:color="auto"/>
            </w:tcBorders>
          </w:tcPr>
          <w:p w:rsidR="00EE0593" w:rsidRPr="004B6DE0" w:rsidRDefault="00EE0593" w:rsidP="00C86E5C">
            <w:pPr>
              <w:jc w:val="center"/>
              <w:rPr>
                <w:i/>
              </w:rPr>
            </w:pPr>
          </w:p>
        </w:tc>
      </w:tr>
      <w:tr w:rsidR="00EE0593" w:rsidRPr="004B6DE0" w:rsidTr="00C86E5C">
        <w:tc>
          <w:tcPr>
            <w:tcW w:w="9855" w:type="dxa"/>
          </w:tcPr>
          <w:p w:rsidR="00EE0593" w:rsidRPr="004B6DE0" w:rsidRDefault="00EE0593" w:rsidP="00C86E5C">
            <w:pPr>
              <w:jc w:val="center"/>
              <w:rPr>
                <w:i/>
              </w:rPr>
            </w:pPr>
          </w:p>
        </w:tc>
      </w:tr>
      <w:tr w:rsidR="00EE0593" w:rsidRPr="004B6DE0" w:rsidTr="00C86E5C">
        <w:tc>
          <w:tcPr>
            <w:tcW w:w="9855" w:type="dxa"/>
          </w:tcPr>
          <w:p w:rsidR="00EE0593" w:rsidRPr="004B6DE0" w:rsidRDefault="00EE0593" w:rsidP="00C86E5C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EE0593" w:rsidRPr="004B6DE0" w:rsidTr="00C86E5C">
        <w:tc>
          <w:tcPr>
            <w:tcW w:w="9855" w:type="dxa"/>
          </w:tcPr>
          <w:p w:rsidR="00EE0593" w:rsidRPr="007F70E7" w:rsidRDefault="00EE0593" w:rsidP="00C86E5C">
            <w:pPr>
              <w:jc w:val="center"/>
              <w:rPr>
                <w:sz w:val="28"/>
                <w:szCs w:val="28"/>
              </w:rPr>
            </w:pPr>
            <w:r w:rsidRPr="007F70E7">
              <w:rPr>
                <w:sz w:val="28"/>
                <w:szCs w:val="28"/>
              </w:rPr>
              <w:t>программа:</w:t>
            </w:r>
          </w:p>
        </w:tc>
      </w:tr>
      <w:tr w:rsidR="00EE0593" w:rsidRPr="004B6DE0" w:rsidTr="00C86E5C">
        <w:tc>
          <w:tcPr>
            <w:tcW w:w="9855" w:type="dxa"/>
            <w:tcBorders>
              <w:bottom w:val="single" w:sz="4" w:space="0" w:color="auto"/>
            </w:tcBorders>
          </w:tcPr>
          <w:p w:rsidR="00EE0593" w:rsidRPr="007F70E7" w:rsidRDefault="00EE0593" w:rsidP="00C86E5C">
            <w:pPr>
              <w:jc w:val="center"/>
              <w:rPr>
                <w:b/>
                <w:sz w:val="28"/>
                <w:szCs w:val="28"/>
              </w:rPr>
            </w:pPr>
            <w:r w:rsidRPr="007F70E7">
              <w:rPr>
                <w:b/>
                <w:bCs/>
                <w:sz w:val="28"/>
                <w:szCs w:val="28"/>
              </w:rPr>
              <w:t>Большие данные и машинное обучение в задачах атомной энергетики</w:t>
            </w:r>
          </w:p>
        </w:tc>
      </w:tr>
      <w:tr w:rsidR="00EE0593" w:rsidRPr="004B6DE0" w:rsidTr="00C86E5C">
        <w:tc>
          <w:tcPr>
            <w:tcW w:w="9855" w:type="dxa"/>
            <w:tcBorders>
              <w:top w:val="single" w:sz="4" w:space="0" w:color="auto"/>
            </w:tcBorders>
          </w:tcPr>
          <w:p w:rsidR="00EE0593" w:rsidRPr="007F70E7" w:rsidRDefault="00EE0593" w:rsidP="00C86E5C">
            <w:pPr>
              <w:jc w:val="center"/>
              <w:rPr>
                <w:sz w:val="28"/>
                <w:szCs w:val="28"/>
              </w:rPr>
            </w:pPr>
          </w:p>
        </w:tc>
      </w:tr>
      <w:tr w:rsidR="00EE0593" w:rsidRPr="004B6DE0" w:rsidTr="00C86E5C">
        <w:tc>
          <w:tcPr>
            <w:tcW w:w="9855" w:type="dxa"/>
          </w:tcPr>
          <w:p w:rsidR="00EE0593" w:rsidRPr="004B6DE0" w:rsidRDefault="00EE0593" w:rsidP="00C86E5C">
            <w:pPr>
              <w:jc w:val="center"/>
              <w:rPr>
                <w:i/>
              </w:rPr>
            </w:pPr>
          </w:p>
        </w:tc>
      </w:tr>
      <w:tr w:rsidR="00EE0593" w:rsidRPr="004B6DE0" w:rsidTr="00C86E5C">
        <w:tc>
          <w:tcPr>
            <w:tcW w:w="9855" w:type="dxa"/>
          </w:tcPr>
          <w:p w:rsidR="00EE0593" w:rsidRPr="004B6DE0" w:rsidRDefault="00EE0593" w:rsidP="00C86E5C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EE0593" w:rsidRPr="004B6DE0" w:rsidTr="00C86E5C">
        <w:tc>
          <w:tcPr>
            <w:tcW w:w="9855" w:type="dxa"/>
          </w:tcPr>
          <w:p w:rsidR="00EE0593" w:rsidRPr="004B6DE0" w:rsidRDefault="00EE0593" w:rsidP="00C86E5C">
            <w:pPr>
              <w:jc w:val="center"/>
              <w:rPr>
                <w:sz w:val="28"/>
                <w:szCs w:val="28"/>
                <w:lang w:val="en-US"/>
              </w:rPr>
            </w:pPr>
            <w:r w:rsidRPr="004B6DE0">
              <w:rPr>
                <w:sz w:val="28"/>
                <w:szCs w:val="28"/>
              </w:rPr>
              <w:t>Форма обучения: очная</w:t>
            </w:r>
          </w:p>
        </w:tc>
      </w:tr>
    </w:tbl>
    <w:p w:rsidR="00EE0593" w:rsidRPr="004B6DE0" w:rsidRDefault="00EE0593" w:rsidP="00EE0593">
      <w:pPr>
        <w:jc w:val="center"/>
        <w:rPr>
          <w:sz w:val="28"/>
          <w:szCs w:val="28"/>
        </w:rPr>
      </w:pPr>
    </w:p>
    <w:p w:rsidR="00EE0593" w:rsidRPr="004B6DE0" w:rsidRDefault="00EE0593" w:rsidP="00EE0593">
      <w:pPr>
        <w:jc w:val="center"/>
        <w:rPr>
          <w:sz w:val="28"/>
          <w:szCs w:val="28"/>
        </w:rPr>
      </w:pPr>
    </w:p>
    <w:p w:rsidR="00EE0593" w:rsidRPr="00D145B6" w:rsidRDefault="00EE0593" w:rsidP="00EE0593">
      <w:pPr>
        <w:jc w:val="center"/>
      </w:pPr>
    </w:p>
    <w:p w:rsidR="00EE0593" w:rsidRPr="00D145B6" w:rsidRDefault="00EE0593" w:rsidP="00EE0593">
      <w:pPr>
        <w:jc w:val="center"/>
      </w:pPr>
    </w:p>
    <w:p w:rsidR="00EE0593" w:rsidRPr="00D145B6" w:rsidRDefault="00EE0593" w:rsidP="00EE0593">
      <w:pPr>
        <w:jc w:val="center"/>
      </w:pPr>
    </w:p>
    <w:p w:rsidR="00EE0593" w:rsidRPr="00D145B6" w:rsidRDefault="00EE0593" w:rsidP="00EE0593">
      <w:pPr>
        <w:spacing w:line="276" w:lineRule="auto"/>
        <w:jc w:val="center"/>
        <w:rPr>
          <w:rStyle w:val="FontStyle140"/>
        </w:rPr>
      </w:pPr>
      <w:r w:rsidRPr="00D145B6">
        <w:rPr>
          <w:b/>
          <w:bCs/>
        </w:rPr>
        <w:t>г. Обнинск 20</w:t>
      </w:r>
      <w:r>
        <w:rPr>
          <w:b/>
          <w:bCs/>
        </w:rPr>
        <w:t>22</w:t>
      </w:r>
      <w:r w:rsidRPr="00D145B6">
        <w:rPr>
          <w:b/>
          <w:bCs/>
        </w:rPr>
        <w:t>г.</w:t>
      </w:r>
    </w:p>
    <w:p w:rsidR="00EE0593" w:rsidRDefault="00EE0593" w:rsidP="00EE0593">
      <w:pPr>
        <w:spacing w:after="200" w:line="276" w:lineRule="auto"/>
        <w:rPr>
          <w:b/>
        </w:rPr>
      </w:pPr>
      <w:r w:rsidRPr="00D145B6">
        <w:rPr>
          <w:rStyle w:val="FontStyle140"/>
        </w:rPr>
        <w:br w:type="page"/>
      </w:r>
      <w:bookmarkEnd w:id="0"/>
    </w:p>
    <w:p w:rsidR="00EE0593" w:rsidRDefault="00EE0593" w:rsidP="00EE0593">
      <w:pPr>
        <w:pStyle w:val="Style60"/>
        <w:widowControl/>
        <w:spacing w:line="100" w:lineRule="atLeast"/>
        <w:ind w:firstLine="0"/>
        <w:jc w:val="both"/>
        <w:rPr>
          <w:rStyle w:val="FontStyle141"/>
          <w:sz w:val="28"/>
          <w:szCs w:val="28"/>
        </w:rPr>
      </w:pPr>
    </w:p>
    <w:p w:rsidR="00EE0593" w:rsidRDefault="00EE0593" w:rsidP="00EE0593">
      <w:pPr>
        <w:pStyle w:val="Style60"/>
        <w:widowControl/>
        <w:numPr>
          <w:ilvl w:val="0"/>
          <w:numId w:val="2"/>
        </w:numPr>
        <w:spacing w:line="100" w:lineRule="atLeast"/>
        <w:jc w:val="both"/>
        <w:rPr>
          <w:color w:val="00000A"/>
        </w:rPr>
      </w:pPr>
      <w:r>
        <w:rPr>
          <w:rStyle w:val="FontStyle141"/>
          <w:sz w:val="28"/>
          <w:szCs w:val="28"/>
        </w:rPr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:rsidR="00EE0593" w:rsidRDefault="00EE0593" w:rsidP="00EE0593">
      <w:pPr>
        <w:pStyle w:val="Style95"/>
        <w:widowControl/>
        <w:spacing w:line="100" w:lineRule="atLeast"/>
        <w:ind w:left="389" w:hanging="389"/>
        <w:rPr>
          <w:color w:val="00000A"/>
        </w:rPr>
      </w:pPr>
    </w:p>
    <w:p w:rsidR="00EE0593" w:rsidRDefault="00EE0593" w:rsidP="00EE0593">
      <w:pPr>
        <w:pStyle w:val="Default"/>
        <w:jc w:val="both"/>
      </w:pPr>
      <w:r>
        <w:rPr>
          <w:sz w:val="28"/>
          <w:szCs w:val="28"/>
        </w:rPr>
        <w:tab/>
      </w:r>
      <w:r>
        <w:rPr>
          <w:rFonts w:eastAsia="TimesNewRoman"/>
        </w:rPr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полученных в ходе текущего контроля и промежуточной аттестации.</w:t>
      </w:r>
    </w:p>
    <w:p w:rsidR="00EE0593" w:rsidRDefault="00EE0593" w:rsidP="00EE0593">
      <w:pPr>
        <w:pStyle w:val="Default"/>
        <w:jc w:val="both"/>
      </w:pPr>
      <w:r>
        <w:tab/>
        <w:t xml:space="preserve"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 </w:t>
      </w:r>
    </w:p>
    <w:p w:rsidR="00EE0593" w:rsidRDefault="00EE0593" w:rsidP="00EE0593">
      <w:pPr>
        <w:pStyle w:val="Default"/>
        <w:jc w:val="both"/>
      </w:pPr>
      <w:r>
        <w:tab/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:rsidR="00EE0593" w:rsidRDefault="00EE0593" w:rsidP="00EE0593">
      <w:pPr>
        <w:pStyle w:val="Style5"/>
        <w:widowControl/>
        <w:jc w:val="both"/>
      </w:pPr>
      <w:r>
        <w:tab/>
        <w:t xml:space="preserve">Текущий контроль осуществляется два раза в семестр: контрольная точка № 1 </w:t>
      </w:r>
      <w:r>
        <w:rPr>
          <w:rStyle w:val="FontStyle141"/>
          <w:b w:val="0"/>
          <w:i w:val="0"/>
        </w:rPr>
        <w:t>(КТ № 1)</w:t>
      </w:r>
      <w:r>
        <w:t xml:space="preserve"> и контрольная точка № 2 </w:t>
      </w:r>
      <w:r>
        <w:rPr>
          <w:rStyle w:val="FontStyle141"/>
          <w:b w:val="0"/>
          <w:i w:val="0"/>
        </w:rPr>
        <w:t>(КТ № 2)</w:t>
      </w:r>
      <w:r>
        <w:t>.</w:t>
      </w:r>
    </w:p>
    <w:p w:rsidR="00EE0593" w:rsidRDefault="00EE0593" w:rsidP="00EE0593">
      <w:pPr>
        <w:pStyle w:val="Default"/>
        <w:jc w:val="both"/>
      </w:pPr>
      <w:r>
        <w:tab/>
        <w:t xml:space="preserve">Результаты текущего контроля и промежуточной аттестации подводятся по шкале </w:t>
      </w:r>
      <w:proofErr w:type="spellStart"/>
      <w:r>
        <w:t>балльно</w:t>
      </w:r>
      <w:proofErr w:type="spellEnd"/>
      <w:r>
        <w:t xml:space="preserve">-рейтинговой системы. </w:t>
      </w:r>
    </w:p>
    <w:p w:rsidR="00EE0593" w:rsidRDefault="00EE0593" w:rsidP="00EE0593">
      <w:pPr>
        <w:pStyle w:val="Default"/>
        <w:jc w:val="both"/>
      </w:pPr>
    </w:p>
    <w:p w:rsidR="00EE0593" w:rsidRDefault="00EE0593" w:rsidP="00EE0593">
      <w:pPr>
        <w:pStyle w:val="Style23"/>
        <w:widowControl/>
        <w:spacing w:line="100" w:lineRule="atLeast"/>
        <w:ind w:left="389" w:hanging="389"/>
        <w:rPr>
          <w:color w:val="00000A"/>
          <w:sz w:val="28"/>
          <w:szCs w:val="28"/>
        </w:rPr>
      </w:pPr>
    </w:p>
    <w:tbl>
      <w:tblPr>
        <w:tblW w:w="0" w:type="auto"/>
        <w:tblInd w:w="-2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517"/>
        <w:gridCol w:w="4498"/>
        <w:gridCol w:w="1421"/>
        <w:gridCol w:w="1635"/>
      </w:tblGrid>
      <w:tr w:rsidR="00EE0593" w:rsidTr="00C86E5C">
        <w:trPr>
          <w:trHeight w:val="399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jc w:val="center"/>
              <w:rPr>
                <w:b/>
              </w:rPr>
            </w:pPr>
            <w:r>
              <w:rPr>
                <w:b/>
              </w:rPr>
              <w:t>Вид контроля</w:t>
            </w:r>
          </w:p>
        </w:tc>
        <w:tc>
          <w:tcPr>
            <w:tcW w:w="4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jc w:val="center"/>
              <w:rPr>
                <w:rStyle w:val="FontStyle137"/>
                <w:b/>
              </w:rPr>
            </w:pPr>
            <w:r>
              <w:rPr>
                <w:b/>
              </w:rPr>
              <w:t>Этап рейтинговой системы Оценочное средство</w:t>
            </w:r>
          </w:p>
        </w:tc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jc w:val="center"/>
            </w:pPr>
            <w:r>
              <w:rPr>
                <w:rStyle w:val="FontStyle137"/>
                <w:b/>
              </w:rPr>
              <w:t>Балл</w:t>
            </w:r>
          </w:p>
        </w:tc>
      </w:tr>
      <w:tr w:rsidR="00EE0593" w:rsidTr="00C86E5C">
        <w:trPr>
          <w:trHeight w:val="414"/>
        </w:trPr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snapToGrid w:val="0"/>
            </w:pPr>
          </w:p>
        </w:tc>
        <w:tc>
          <w:tcPr>
            <w:tcW w:w="4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snapToGrid w:val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rPr>
                <w:rStyle w:val="FontStyle137"/>
              </w:rPr>
            </w:pPr>
            <w:r>
              <w:t xml:space="preserve">Минимум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jc w:val="center"/>
            </w:pPr>
            <w:r>
              <w:rPr>
                <w:rStyle w:val="FontStyle137"/>
              </w:rPr>
              <w:t>Максимум</w:t>
            </w:r>
          </w:p>
        </w:tc>
      </w:tr>
      <w:tr w:rsidR="00EE0593" w:rsidTr="00C86E5C">
        <w:trPr>
          <w:trHeight w:val="291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rPr>
                <w:b/>
              </w:rPr>
            </w:pPr>
            <w:r>
              <w:rPr>
                <w:b/>
              </w:rPr>
              <w:t>Текущий</w:t>
            </w:r>
            <w:r>
              <w:t xml:space="preserve"> </w:t>
            </w:r>
          </w:p>
          <w:p w:rsidR="00EE0593" w:rsidRDefault="00EE0593" w:rsidP="00C86E5C">
            <w:pPr>
              <w:rPr>
                <w:b/>
              </w:rPr>
            </w:pP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EE0593" w:rsidRDefault="00EE0593" w:rsidP="00C86E5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Контрольная точка № 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EE0593" w:rsidRDefault="00EE0593" w:rsidP="00C86E5C">
            <w:pPr>
              <w:jc w:val="center"/>
              <w:rPr>
                <w:rStyle w:val="FontStyle137"/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EE0593" w:rsidRDefault="00EE0593" w:rsidP="00C86E5C">
            <w:pPr>
              <w:jc w:val="center"/>
            </w:pPr>
            <w:r>
              <w:rPr>
                <w:rStyle w:val="FontStyle137"/>
                <w:b/>
                <w:bCs/>
              </w:rPr>
              <w:t>40</w:t>
            </w:r>
          </w:p>
        </w:tc>
      </w:tr>
      <w:tr w:rsidR="00EE0593" w:rsidTr="00C86E5C">
        <w:trPr>
          <w:trHeight w:val="284"/>
        </w:trPr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snapToGrid w:val="0"/>
            </w:pP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0593" w:rsidRDefault="00EE0593" w:rsidP="00C86E5C">
            <w:r>
              <w:t>Лабораторная работа №1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jc w:val="center"/>
            </w:pPr>
            <w:r>
              <w:t>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jc w:val="center"/>
            </w:pPr>
            <w:r>
              <w:t>10</w:t>
            </w:r>
          </w:p>
        </w:tc>
      </w:tr>
      <w:tr w:rsidR="00EE0593" w:rsidTr="00C86E5C">
        <w:trPr>
          <w:trHeight w:val="284"/>
        </w:trPr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snapToGrid w:val="0"/>
            </w:pPr>
          </w:p>
        </w:tc>
        <w:tc>
          <w:tcPr>
            <w:tcW w:w="4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0593" w:rsidRDefault="00EE0593" w:rsidP="00C86E5C">
            <w:r>
              <w:t>Лабораторная работа №2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jc w:val="center"/>
            </w:pPr>
            <w:r>
              <w:t>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jc w:val="center"/>
            </w:pPr>
            <w:r>
              <w:t>10</w:t>
            </w:r>
          </w:p>
        </w:tc>
      </w:tr>
      <w:tr w:rsidR="00EE0593" w:rsidTr="00C86E5C">
        <w:trPr>
          <w:trHeight w:val="284"/>
        </w:trPr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snapToGrid w:val="0"/>
            </w:pPr>
          </w:p>
        </w:tc>
        <w:tc>
          <w:tcPr>
            <w:tcW w:w="4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0593" w:rsidRDefault="00EE0593" w:rsidP="00C86E5C">
            <w:r>
              <w:t>Лабораторная работа №3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jc w:val="center"/>
            </w:pPr>
            <w:r>
              <w:t>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jc w:val="center"/>
            </w:pPr>
            <w:r>
              <w:t>10</w:t>
            </w:r>
          </w:p>
        </w:tc>
      </w:tr>
      <w:tr w:rsidR="00EE0593" w:rsidTr="00C86E5C">
        <w:trPr>
          <w:trHeight w:val="284"/>
        </w:trPr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snapToGrid w:val="0"/>
            </w:pP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0593" w:rsidRDefault="00EE0593" w:rsidP="00C86E5C">
            <w:r>
              <w:t>Контрольная работа №1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jc w:val="center"/>
            </w:pPr>
            <w:r>
              <w:t>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jc w:val="center"/>
            </w:pPr>
            <w:r>
              <w:t>10</w:t>
            </w:r>
          </w:p>
        </w:tc>
      </w:tr>
      <w:tr w:rsidR="00EE0593" w:rsidTr="00C86E5C">
        <w:trPr>
          <w:trHeight w:val="284"/>
        </w:trPr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snapToGrid w:val="0"/>
            </w:pP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:rsidR="00EE0593" w:rsidRDefault="00EE0593" w:rsidP="00C86E5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Контрольная точка № 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EE0593" w:rsidRDefault="00EE0593" w:rsidP="00C86E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EE0593" w:rsidRDefault="00EE0593" w:rsidP="00C86E5C">
            <w:pPr>
              <w:jc w:val="center"/>
            </w:pPr>
            <w:r>
              <w:rPr>
                <w:b/>
                <w:bCs/>
              </w:rPr>
              <w:t>20</w:t>
            </w:r>
          </w:p>
        </w:tc>
      </w:tr>
      <w:tr w:rsidR="00EE0593" w:rsidTr="00C86E5C">
        <w:trPr>
          <w:trHeight w:val="284"/>
        </w:trPr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snapToGrid w:val="0"/>
            </w:pP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0593" w:rsidRDefault="00EE0593" w:rsidP="00C86E5C">
            <w:r>
              <w:t>Лабораторная работа №4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jc w:val="center"/>
            </w:pPr>
            <w:r>
              <w:t>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jc w:val="center"/>
            </w:pPr>
            <w:r>
              <w:t>10</w:t>
            </w:r>
          </w:p>
        </w:tc>
      </w:tr>
      <w:tr w:rsidR="00EE0593" w:rsidTr="00C86E5C">
        <w:trPr>
          <w:trHeight w:val="284"/>
        </w:trPr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snapToGrid w:val="0"/>
            </w:pPr>
          </w:p>
        </w:tc>
        <w:tc>
          <w:tcPr>
            <w:tcW w:w="4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0593" w:rsidRDefault="00EE0593" w:rsidP="00C86E5C">
            <w:r>
              <w:t>Контрольная работа №2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jc w:val="center"/>
            </w:pPr>
            <w:r>
              <w:t>6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jc w:val="center"/>
            </w:pPr>
            <w:r>
              <w:t>10</w:t>
            </w:r>
          </w:p>
        </w:tc>
      </w:tr>
      <w:tr w:rsidR="00EE0593" w:rsidTr="00C86E5C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rPr>
                <w:b/>
              </w:rPr>
            </w:pPr>
            <w:r>
              <w:rPr>
                <w:b/>
              </w:rPr>
              <w:t xml:space="preserve">Промежуточный 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EE0593" w:rsidRDefault="00EE0593" w:rsidP="00C86E5C">
            <w:pPr>
              <w:rPr>
                <w:b/>
                <w:bCs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EE0593" w:rsidRDefault="00EE0593" w:rsidP="00C86E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EE0593" w:rsidRDefault="00EE0593" w:rsidP="00C86E5C">
            <w:pPr>
              <w:jc w:val="center"/>
            </w:pPr>
            <w:r>
              <w:rPr>
                <w:b/>
                <w:bCs/>
              </w:rPr>
              <w:t>40</w:t>
            </w:r>
          </w:p>
        </w:tc>
      </w:tr>
      <w:tr w:rsidR="00EE0593" w:rsidTr="00C86E5C">
        <w:tc>
          <w:tcPr>
            <w:tcW w:w="7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ИТОГО по дисциплине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jc w:val="center"/>
            </w:pPr>
            <w:r>
              <w:rPr>
                <w:b/>
                <w:bCs/>
              </w:rPr>
              <w:t>100</w:t>
            </w:r>
          </w:p>
        </w:tc>
      </w:tr>
    </w:tbl>
    <w:p w:rsidR="00EE0593" w:rsidRDefault="00EE0593" w:rsidP="00EE0593">
      <w:pPr>
        <w:widowControl/>
        <w:spacing w:line="100" w:lineRule="atLeast"/>
        <w:ind w:left="389" w:hanging="389"/>
        <w:jc w:val="both"/>
        <w:rPr>
          <w:color w:val="00000A"/>
        </w:rPr>
      </w:pPr>
      <w:bookmarkStart w:id="1" w:name="bookmark10"/>
    </w:p>
    <w:p w:rsidR="00EE0593" w:rsidRDefault="00EE0593" w:rsidP="00EE0593">
      <w:pPr>
        <w:pStyle w:val="Style23"/>
        <w:widowControl/>
      </w:pPr>
    </w:p>
    <w:bookmarkEnd w:id="1"/>
    <w:p w:rsidR="00EE0593" w:rsidRDefault="00EE0593" w:rsidP="00EE0593">
      <w:pPr>
        <w:pStyle w:val="Style95"/>
        <w:widowControl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>
        <w:rPr>
          <w:rStyle w:val="FontStyle140"/>
        </w:rPr>
        <w:t>. Перечень основной и дополнительной учебной литературы, необходимой для освоения дисциплины</w:t>
      </w:r>
    </w:p>
    <w:p w:rsidR="00EE0593" w:rsidRDefault="00EE0593" w:rsidP="00EE0593">
      <w:pPr>
        <w:pStyle w:val="Style100"/>
        <w:widowControl/>
        <w:rPr>
          <w:sz w:val="28"/>
          <w:szCs w:val="28"/>
        </w:rPr>
      </w:pPr>
    </w:p>
    <w:p w:rsidR="00EE0593" w:rsidRDefault="00EE0593" w:rsidP="00EE0593">
      <w:pPr>
        <w:pStyle w:val="Style100"/>
        <w:widowControl/>
        <w:rPr>
          <w:bCs/>
          <w:iCs/>
        </w:rPr>
      </w:pPr>
      <w:r>
        <w:rPr>
          <w:rStyle w:val="FontStyle141"/>
          <w:sz w:val="28"/>
          <w:szCs w:val="28"/>
        </w:rPr>
        <w:t>а) основная учебная литература:</w:t>
      </w:r>
    </w:p>
    <w:p w:rsidR="00EE0593" w:rsidRDefault="00EE0593" w:rsidP="00EE0593">
      <w:pPr>
        <w:pStyle w:val="Style100"/>
        <w:widowControl/>
        <w:rPr>
          <w:bCs/>
          <w:iCs/>
        </w:rPr>
      </w:pPr>
      <w:r>
        <w:rPr>
          <w:bCs/>
          <w:iCs/>
        </w:rPr>
        <w:t xml:space="preserve">1. </w:t>
      </w:r>
      <w:proofErr w:type="spellStart"/>
      <w:r>
        <w:rPr>
          <w:bCs/>
          <w:iCs/>
        </w:rPr>
        <w:t>Немнюгин</w:t>
      </w:r>
      <w:proofErr w:type="spellEnd"/>
      <w:r>
        <w:rPr>
          <w:bCs/>
          <w:iCs/>
        </w:rPr>
        <w:t xml:space="preserve"> С.А., </w:t>
      </w:r>
      <w:proofErr w:type="spellStart"/>
      <w:r>
        <w:rPr>
          <w:bCs/>
          <w:iCs/>
        </w:rPr>
        <w:t>Стесик</w:t>
      </w:r>
      <w:proofErr w:type="spellEnd"/>
      <w:r>
        <w:rPr>
          <w:bCs/>
          <w:iCs/>
        </w:rPr>
        <w:t xml:space="preserve"> О.Л. Параллельное программирование для многопроцессорных вычислительных систем. СПб.: БХВ-Петербург, 2014. - 397 с (</w:t>
      </w:r>
      <w:proofErr w:type="gramStart"/>
      <w:r>
        <w:rPr>
          <w:bCs/>
          <w:iCs/>
        </w:rPr>
        <w:t>доступна</w:t>
      </w:r>
      <w:proofErr w:type="gramEnd"/>
      <w:r>
        <w:rPr>
          <w:bCs/>
          <w:iCs/>
        </w:rPr>
        <w:t xml:space="preserve"> на сайте ЭБС ibooks.ru)</w:t>
      </w:r>
    </w:p>
    <w:p w:rsidR="00EE0593" w:rsidRDefault="00EE0593" w:rsidP="00EE0593">
      <w:pPr>
        <w:pStyle w:val="Style100"/>
        <w:widowControl/>
        <w:rPr>
          <w:bCs/>
          <w:iCs/>
        </w:rPr>
      </w:pPr>
    </w:p>
    <w:p w:rsidR="00EE0593" w:rsidRDefault="00EE0593" w:rsidP="00EE0593">
      <w:pPr>
        <w:pStyle w:val="Style100"/>
        <w:widowControl/>
        <w:rPr>
          <w:sz w:val="22"/>
          <w:szCs w:val="28"/>
        </w:rPr>
      </w:pPr>
      <w:r>
        <w:rPr>
          <w:rStyle w:val="FontStyle141"/>
          <w:sz w:val="28"/>
          <w:szCs w:val="28"/>
        </w:rPr>
        <w:t>б) дополнительная учебная литература:</w:t>
      </w:r>
    </w:p>
    <w:p w:rsidR="00EE0593" w:rsidRDefault="00EE0593" w:rsidP="00EE0593">
      <w:pPr>
        <w:widowControl/>
        <w:numPr>
          <w:ilvl w:val="0"/>
          <w:numId w:val="1"/>
        </w:numPr>
        <w:tabs>
          <w:tab w:val="left" w:pos="360"/>
        </w:tabs>
        <w:ind w:left="394" w:hanging="394"/>
        <w:rPr>
          <w:rStyle w:val="FontStyle140"/>
        </w:rPr>
      </w:pPr>
      <w:proofErr w:type="spellStart"/>
      <w:r>
        <w:rPr>
          <w:sz w:val="22"/>
          <w:szCs w:val="28"/>
        </w:rPr>
        <w:t>Мирзеабасов</w:t>
      </w:r>
      <w:proofErr w:type="spellEnd"/>
      <w:r>
        <w:rPr>
          <w:sz w:val="22"/>
          <w:szCs w:val="28"/>
        </w:rPr>
        <w:t xml:space="preserve"> О.А. Параллельное программирование для вычислительных кластеров: Учебное пособие по курсу «Параллельное программирование». - Обнинск: ИАТЭ, 2007. - 80 с. (</w:t>
      </w:r>
      <w:bookmarkStart w:id="2" w:name="DDE_LINK"/>
      <w:r>
        <w:rPr>
          <w:sz w:val="22"/>
          <w:szCs w:val="28"/>
        </w:rPr>
        <w:t xml:space="preserve">40 </w:t>
      </w:r>
      <w:proofErr w:type="spellStart"/>
      <w:proofErr w:type="gramStart"/>
      <w:r>
        <w:rPr>
          <w:sz w:val="22"/>
          <w:szCs w:val="28"/>
        </w:rPr>
        <w:t>экз</w:t>
      </w:r>
      <w:bookmarkEnd w:id="2"/>
      <w:proofErr w:type="spellEnd"/>
      <w:proofErr w:type="gramEnd"/>
      <w:r>
        <w:rPr>
          <w:sz w:val="22"/>
          <w:szCs w:val="28"/>
        </w:rPr>
        <w:t>, выдается студентам также в электронном виде).</w:t>
      </w:r>
    </w:p>
    <w:p w:rsidR="00EE0593" w:rsidRDefault="00EE0593" w:rsidP="00EE0593">
      <w:pPr>
        <w:pStyle w:val="Style95"/>
        <w:widowControl/>
        <w:numPr>
          <w:ilvl w:val="0"/>
          <w:numId w:val="2"/>
        </w:numPr>
        <w:spacing w:line="240" w:lineRule="auto"/>
        <w:jc w:val="both"/>
      </w:pPr>
      <w:r>
        <w:rPr>
          <w:rStyle w:val="FontStyle140"/>
        </w:rPr>
        <w:t xml:space="preserve"> Перечень ресурсов информационно-телекоммуникационной сети «Интернет» (далее - сеть «Интернет»), необходимых для освоения дисциплины</w:t>
      </w:r>
    </w:p>
    <w:p w:rsidR="00EE0593" w:rsidRDefault="00EE0593" w:rsidP="00EE0593"/>
    <w:p w:rsidR="00EE0593" w:rsidRDefault="00EE0593" w:rsidP="00EE0593">
      <w:r>
        <w:t>1. Сайт информации о параллельных вычислениях в России: parallel.ru</w:t>
      </w:r>
    </w:p>
    <w:p w:rsidR="00EE0593" w:rsidRDefault="00EE0593" w:rsidP="00EE0593">
      <w:r>
        <w:t xml:space="preserve">2. Официальная страница стандарта MPI: </w:t>
      </w:r>
      <w:hyperlink r:id="rId6" w:history="1">
        <w:r>
          <w:rPr>
            <w:rStyle w:val="a3"/>
          </w:rPr>
          <w:t>www.mpi-forum.org</w:t>
        </w:r>
      </w:hyperlink>
    </w:p>
    <w:p w:rsidR="00EE0593" w:rsidRDefault="00EE0593" w:rsidP="00EE0593">
      <w:r>
        <w:t xml:space="preserve">3. Официальная страница стандарта </w:t>
      </w:r>
      <w:proofErr w:type="spellStart"/>
      <w:r>
        <w:t>OpenMP</w:t>
      </w:r>
      <w:proofErr w:type="spellEnd"/>
      <w:r>
        <w:t>: openmp.org</w:t>
      </w:r>
    </w:p>
    <w:p w:rsidR="00EE0593" w:rsidRDefault="00EE0593" w:rsidP="00EE0593"/>
    <w:p w:rsidR="00EE0593" w:rsidRDefault="00EE0593" w:rsidP="00EE0593">
      <w:pPr>
        <w:pStyle w:val="Style63"/>
        <w:widowControl/>
        <w:ind w:left="408" w:hanging="509"/>
      </w:pPr>
    </w:p>
    <w:p w:rsidR="00EE0593" w:rsidRDefault="00EE0593" w:rsidP="00EE0593">
      <w:pPr>
        <w:pStyle w:val="Style95"/>
        <w:widowControl/>
        <w:spacing w:line="240" w:lineRule="auto"/>
        <w:ind w:firstLine="0"/>
        <w:jc w:val="both"/>
        <w:rPr>
          <w:sz w:val="28"/>
          <w:szCs w:val="28"/>
        </w:rPr>
      </w:pPr>
      <w:r>
        <w:rPr>
          <w:rStyle w:val="FontStyle140"/>
        </w:rPr>
        <w:t>4</w:t>
      </w:r>
      <w:r>
        <w:rPr>
          <w:rStyle w:val="FontStyle140"/>
        </w:rPr>
        <w:t xml:space="preserve">. Методические указания для </w:t>
      </w:r>
      <w:proofErr w:type="gramStart"/>
      <w:r>
        <w:rPr>
          <w:rStyle w:val="FontStyle140"/>
        </w:rPr>
        <w:t>обучающихся</w:t>
      </w:r>
      <w:proofErr w:type="gramEnd"/>
      <w:r>
        <w:rPr>
          <w:rStyle w:val="FontStyle140"/>
        </w:rPr>
        <w:t xml:space="preserve"> по освоению дисциплины </w:t>
      </w:r>
    </w:p>
    <w:p w:rsidR="00EE0593" w:rsidRDefault="00EE0593" w:rsidP="00EE0593">
      <w:pPr>
        <w:spacing w:line="264" w:lineRule="auto"/>
        <w:ind w:right="-2" w:firstLine="567"/>
        <w:jc w:val="both"/>
        <w:rPr>
          <w:sz w:val="28"/>
          <w:szCs w:val="28"/>
        </w:rPr>
      </w:pPr>
    </w:p>
    <w:tbl>
      <w:tblPr>
        <w:tblW w:w="0" w:type="auto"/>
        <w:tblInd w:w="-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93"/>
        <w:gridCol w:w="7905"/>
      </w:tblGrid>
      <w:tr w:rsidR="00EE0593" w:rsidTr="00C86E5C"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E0593" w:rsidRDefault="00EE0593" w:rsidP="00C86E5C">
            <w:pPr>
              <w:pStyle w:val="Style8"/>
              <w:widowControl/>
              <w:spacing w:line="240" w:lineRule="auto"/>
              <w:jc w:val="left"/>
              <w:rPr>
                <w:rStyle w:val="FontStyle137"/>
                <w:b/>
                <w:bCs/>
              </w:rPr>
            </w:pPr>
            <w:r>
              <w:rPr>
                <w:rStyle w:val="FontStyle137"/>
                <w:b/>
                <w:bCs/>
              </w:rPr>
              <w:t>Вид учебного занятия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E0593" w:rsidRDefault="00EE0593" w:rsidP="00C86E5C">
            <w:pPr>
              <w:pStyle w:val="Style8"/>
              <w:widowControl/>
              <w:spacing w:line="240" w:lineRule="auto"/>
              <w:jc w:val="left"/>
            </w:pPr>
            <w:r>
              <w:rPr>
                <w:rStyle w:val="FontStyle137"/>
                <w:b/>
                <w:bCs/>
              </w:rPr>
              <w:t>Организация деятельности студента</w:t>
            </w:r>
          </w:p>
        </w:tc>
      </w:tr>
      <w:tr w:rsidR="00EE0593" w:rsidTr="00C86E5C"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E0593" w:rsidRDefault="00EE0593" w:rsidP="00C86E5C">
            <w:pPr>
              <w:pStyle w:val="Style8"/>
              <w:widowControl/>
              <w:spacing w:line="240" w:lineRule="auto"/>
              <w:jc w:val="left"/>
            </w:pPr>
            <w:r>
              <w:rPr>
                <w:rStyle w:val="FontStyle137"/>
              </w:rPr>
              <w:t>Лекция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E0593" w:rsidRDefault="00EE0593" w:rsidP="00C86E5C">
            <w:proofErr w:type="gramStart"/>
            <w:r>
              <w:t>Написание конспекта лекций: кратко, схематично, последовательно фиксировать основные положения, выводы, формулировки, обобщения; помечать важные мысли, выделять ключевые слова, термины.</w:t>
            </w:r>
            <w:proofErr w:type="gramEnd"/>
            <w:r>
              <w:t xml:space="preserve"> Проверка терминов, понятий с помощью энциклопедий, словарей, справочников с выписыванием толкований в тетрадь. Обозначить вопросы, термины, материал, который вызывает трудности, пометить и попытаться найти ответ в рекомендуемой литературе. Если самостоятельно не удается разобраться в материале, необходимо сформулировать вопрос и задать преподавателю на консультации, на лабораторной работе. </w:t>
            </w:r>
          </w:p>
        </w:tc>
      </w:tr>
      <w:tr w:rsidR="00EE0593" w:rsidTr="00C86E5C"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E0593" w:rsidRDefault="00EE0593" w:rsidP="00C86E5C">
            <w:pPr>
              <w:pStyle w:val="Style51"/>
              <w:widowControl/>
              <w:spacing w:line="240" w:lineRule="auto"/>
            </w:pPr>
            <w:r>
              <w:rPr>
                <w:rStyle w:val="FontStyle137"/>
              </w:rPr>
              <w:t>Контрольная работа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E0593" w:rsidRDefault="00EE0593" w:rsidP="00C86E5C">
            <w:r>
              <w:t xml:space="preserve">Ознакомиться с основной и дополнительной литературой, включая справочные издания, зарубежные источники, основополагающие термины. </w:t>
            </w:r>
          </w:p>
        </w:tc>
      </w:tr>
      <w:tr w:rsidR="00EE0593" w:rsidTr="00C86E5C"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E0593" w:rsidRDefault="00EE0593" w:rsidP="00C86E5C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>
              <w:rPr>
                <w:rStyle w:val="FontStyle137"/>
              </w:rPr>
              <w:t>Лабораторная работа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E0593" w:rsidRDefault="00EE0593" w:rsidP="00C86E5C">
            <w:pPr>
              <w:pStyle w:val="Style8"/>
              <w:widowControl/>
              <w:spacing w:line="240" w:lineRule="auto"/>
              <w:jc w:val="left"/>
            </w:pPr>
            <w:r>
              <w:rPr>
                <w:rStyle w:val="FontStyle137"/>
              </w:rPr>
              <w:t>При выполнении лабораторных работ необходимо ориентироваться на конспекты лекций, примеры, обсуждаемые на практических занятиях, рекомендуемую литературу и др.</w:t>
            </w:r>
          </w:p>
        </w:tc>
      </w:tr>
      <w:tr w:rsidR="00EE0593" w:rsidTr="00C86E5C"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E0593" w:rsidRDefault="00EE0593" w:rsidP="00C86E5C">
            <w:pPr>
              <w:pStyle w:val="Style8"/>
              <w:widowControl/>
              <w:spacing w:line="240" w:lineRule="auto"/>
              <w:jc w:val="left"/>
              <w:rPr>
                <w:rStyle w:val="FontStyle137"/>
              </w:rPr>
            </w:pPr>
            <w:r>
              <w:rPr>
                <w:rStyle w:val="FontStyle137"/>
              </w:rPr>
              <w:t>Подготовка к экзамену</w:t>
            </w:r>
          </w:p>
        </w:tc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E0593" w:rsidRDefault="00EE0593" w:rsidP="00C86E5C">
            <w:pPr>
              <w:pStyle w:val="Style8"/>
              <w:widowControl/>
              <w:spacing w:line="240" w:lineRule="auto"/>
              <w:jc w:val="left"/>
            </w:pPr>
            <w:r>
              <w:rPr>
                <w:rStyle w:val="FontStyle137"/>
              </w:rPr>
              <w:t>При подготовке к экзамену необходимо ориентироваться на конспекты лекций, рекомендуемую литературу и др.</w:t>
            </w:r>
          </w:p>
        </w:tc>
      </w:tr>
    </w:tbl>
    <w:p w:rsidR="00EE0593" w:rsidRDefault="00EE0593" w:rsidP="00EE0593">
      <w:pPr>
        <w:widowControl/>
        <w:ind w:left="389" w:hanging="389"/>
        <w:rPr>
          <w:sz w:val="28"/>
          <w:szCs w:val="28"/>
        </w:rPr>
      </w:pPr>
    </w:p>
    <w:p w:rsidR="00EE0593" w:rsidRDefault="00EE0593" w:rsidP="00EE0593">
      <w:pPr>
        <w:pStyle w:val="Style95"/>
        <w:widowControl/>
        <w:spacing w:line="240" w:lineRule="auto"/>
        <w:ind w:firstLine="0"/>
        <w:jc w:val="both"/>
        <w:rPr>
          <w:b/>
          <w:i/>
          <w:color w:val="FF0000"/>
          <w:sz w:val="28"/>
          <w:szCs w:val="28"/>
        </w:rPr>
      </w:pPr>
      <w:r>
        <w:rPr>
          <w:rStyle w:val="FontStyle140"/>
        </w:rPr>
        <w:t xml:space="preserve">5 </w:t>
      </w:r>
      <w:r>
        <w:rPr>
          <w:rStyle w:val="FontStyle140"/>
        </w:rPr>
        <w:t>. 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(при необходимости)</w:t>
      </w:r>
    </w:p>
    <w:p w:rsidR="00EE0593" w:rsidRDefault="00EE0593" w:rsidP="00EE0593">
      <w:pPr>
        <w:spacing w:line="264" w:lineRule="auto"/>
        <w:ind w:right="-2" w:hanging="509"/>
        <w:rPr>
          <w:b/>
          <w:i/>
          <w:color w:val="FF0000"/>
          <w:sz w:val="28"/>
          <w:szCs w:val="28"/>
        </w:rPr>
      </w:pPr>
    </w:p>
    <w:p w:rsidR="00EE0593" w:rsidRPr="007B547A" w:rsidRDefault="00EE0593" w:rsidP="00EE0593">
      <w:pPr>
        <w:keepNext/>
        <w:ind w:firstLine="567"/>
      </w:pPr>
      <w:r>
        <w:t xml:space="preserve">Операционная система  </w:t>
      </w:r>
      <w:proofErr w:type="spellStart"/>
      <w:r>
        <w:t>Linux</w:t>
      </w:r>
      <w:proofErr w:type="spellEnd"/>
      <w:r>
        <w:t xml:space="preserve"> (</w:t>
      </w:r>
      <w:proofErr w:type="spellStart"/>
      <w:r>
        <w:rPr>
          <w:lang w:val="en-US"/>
        </w:rPr>
        <w:t>OpenSUSE</w:t>
      </w:r>
      <w:proofErr w:type="spellEnd"/>
      <w:r>
        <w:t>);</w:t>
      </w:r>
    </w:p>
    <w:p w:rsidR="00EE0593" w:rsidRDefault="00EE0593" w:rsidP="00EE0593">
      <w:pPr>
        <w:keepNext/>
        <w:ind w:left="16" w:firstLine="567"/>
        <w:rPr>
          <w:color w:val="000000"/>
        </w:rPr>
      </w:pPr>
      <w:r w:rsidRPr="007B547A">
        <w:t xml:space="preserve">Набор компиляторов </w:t>
      </w:r>
      <w:r>
        <w:rPr>
          <w:lang w:val="en-US"/>
        </w:rPr>
        <w:t>GCC</w:t>
      </w:r>
      <w:r w:rsidRPr="007B547A">
        <w:t xml:space="preserve"> с поддержкой </w:t>
      </w:r>
      <w:proofErr w:type="spellStart"/>
      <w:r>
        <w:rPr>
          <w:lang w:val="en-US"/>
        </w:rPr>
        <w:t>OpenMP</w:t>
      </w:r>
      <w:proofErr w:type="spellEnd"/>
      <w:r w:rsidRPr="007B547A">
        <w:t>, библиотеки</w:t>
      </w:r>
      <w:r>
        <w:t xml:space="preserve"> </w:t>
      </w:r>
      <w:proofErr w:type="spellStart"/>
      <w:r>
        <w:t>pthreads</w:t>
      </w:r>
      <w:proofErr w:type="spellEnd"/>
      <w:r>
        <w:t xml:space="preserve">, </w:t>
      </w:r>
      <w:proofErr w:type="spellStart"/>
      <w:r>
        <w:t>openmpi</w:t>
      </w:r>
      <w:proofErr w:type="spellEnd"/>
      <w:r>
        <w:t>, mpich2 (все указанные программные средства распространяются их производителями свободно).</w:t>
      </w:r>
    </w:p>
    <w:p w:rsidR="00EE0593" w:rsidRDefault="00EE0593" w:rsidP="00EE0593">
      <w:pPr>
        <w:keepNext/>
        <w:ind w:firstLine="567"/>
        <w:rPr>
          <w:sz w:val="28"/>
          <w:szCs w:val="28"/>
        </w:rPr>
      </w:pPr>
      <w:r>
        <w:rPr>
          <w:color w:val="000000"/>
        </w:rPr>
        <w:t xml:space="preserve">Электронные презентации лекций в формате </w:t>
      </w:r>
      <w:r>
        <w:rPr>
          <w:color w:val="000000"/>
          <w:lang w:val="en-US"/>
        </w:rPr>
        <w:t>PDF</w:t>
      </w:r>
      <w:r>
        <w:rPr>
          <w:color w:val="000000"/>
        </w:rPr>
        <w:t>, демонстрируемые с использованием мультимедийного проектора.</w:t>
      </w:r>
    </w:p>
    <w:p w:rsidR="00EE0593" w:rsidRDefault="00EE0593" w:rsidP="00EE0593">
      <w:pPr>
        <w:spacing w:line="264" w:lineRule="auto"/>
        <w:ind w:right="-2" w:firstLine="567"/>
        <w:rPr>
          <w:sz w:val="28"/>
          <w:szCs w:val="28"/>
        </w:rPr>
      </w:pPr>
    </w:p>
    <w:p w:rsidR="00EE0593" w:rsidRDefault="00EE0593" w:rsidP="00EE0593">
      <w:pPr>
        <w:pStyle w:val="Style95"/>
        <w:widowControl/>
        <w:spacing w:line="240" w:lineRule="auto"/>
        <w:ind w:firstLine="0"/>
        <w:jc w:val="both"/>
      </w:pPr>
      <w:r>
        <w:rPr>
          <w:rStyle w:val="FontStyle140"/>
        </w:rPr>
        <w:t>6</w:t>
      </w:r>
      <w:r>
        <w:rPr>
          <w:rStyle w:val="FontStyle140"/>
        </w:rPr>
        <w:t>. Описание материально-технической базы, необходимой для осуществления образовательного процесса по дисциплине</w:t>
      </w:r>
    </w:p>
    <w:p w:rsidR="00EE0593" w:rsidRDefault="00EE0593" w:rsidP="00EE0593">
      <w:pPr>
        <w:spacing w:line="360" w:lineRule="auto"/>
      </w:pPr>
    </w:p>
    <w:p w:rsidR="00EE0593" w:rsidRDefault="00EE0593" w:rsidP="00EE0593">
      <w:r>
        <w:tab/>
        <w:t>Компьютерный класс сетевых технологий. Класс оснащен 10 компьютерами (</w:t>
      </w:r>
      <w:proofErr w:type="spellStart"/>
      <w:r>
        <w:t>Intel</w:t>
      </w:r>
      <w:proofErr w:type="spellEnd"/>
      <w:r>
        <w:t xml:space="preserve"> </w:t>
      </w:r>
      <w:proofErr w:type="spellStart"/>
      <w:r>
        <w:t>Core</w:t>
      </w:r>
      <w:proofErr w:type="spellEnd"/>
      <w:r>
        <w:t xml:space="preserve"> i5/8GB/1 TB) и 1 компьютером </w:t>
      </w:r>
      <w:proofErr w:type="gramStart"/>
      <w:r>
        <w:t xml:space="preserve">( </w:t>
      </w:r>
      <w:proofErr w:type="spellStart"/>
      <w:proofErr w:type="gramEnd"/>
      <w:r>
        <w:t>Intel</w:t>
      </w:r>
      <w:proofErr w:type="spellEnd"/>
      <w:r>
        <w:t xml:space="preserve"> </w:t>
      </w:r>
      <w:proofErr w:type="spellStart"/>
      <w:r>
        <w:t>Celeron</w:t>
      </w:r>
      <w:proofErr w:type="spellEnd"/>
      <w:r>
        <w:t xml:space="preserve"> 1.6 </w:t>
      </w:r>
      <w:proofErr w:type="spellStart"/>
      <w:r>
        <w:t>GHz</w:t>
      </w:r>
      <w:proofErr w:type="spellEnd"/>
      <w:r>
        <w:t xml:space="preserve">, 2 GB RAM, 250 GB)  с операционной системой </w:t>
      </w:r>
      <w:proofErr w:type="spellStart"/>
      <w:r>
        <w:t>OpenSUSE</w:t>
      </w:r>
      <w:proofErr w:type="spellEnd"/>
      <w:r>
        <w:t xml:space="preserve"> </w:t>
      </w:r>
      <w:proofErr w:type="spellStart"/>
      <w:r>
        <w:t>Linux</w:t>
      </w:r>
      <w:proofErr w:type="spellEnd"/>
      <w:r>
        <w:t xml:space="preserve">, а также мультимедийным проектором. Есть доступ к  </w:t>
      </w:r>
      <w:r>
        <w:rPr>
          <w:lang w:val="en-US"/>
        </w:rPr>
        <w:t>WI</w:t>
      </w:r>
      <w:r w:rsidRPr="007B547A">
        <w:t>-</w:t>
      </w:r>
      <w:r>
        <w:rPr>
          <w:lang w:val="en-US"/>
        </w:rPr>
        <w:t>FI</w:t>
      </w:r>
      <w:r w:rsidRPr="007B547A">
        <w:t>.</w:t>
      </w:r>
    </w:p>
    <w:p w:rsidR="00EE0593" w:rsidRPr="007B547A" w:rsidRDefault="00EE0593" w:rsidP="00EE0593">
      <w:pPr>
        <w:ind w:firstLine="567"/>
        <w:jc w:val="both"/>
      </w:pPr>
      <w:r>
        <w:t>Аудиторный класс, оборудованный проекционным экраном, мультимедийным проектором и персональным компьютером (</w:t>
      </w:r>
      <w:r>
        <w:rPr>
          <w:lang w:val="en-US"/>
        </w:rPr>
        <w:t>AMD</w:t>
      </w:r>
      <w:r>
        <w:t xml:space="preserve">, </w:t>
      </w:r>
      <w:r>
        <w:rPr>
          <w:lang w:val="en-US"/>
        </w:rPr>
        <w:t>ATHLON</w:t>
      </w:r>
      <w:r>
        <w:t xml:space="preserve">64, 2.7 </w:t>
      </w:r>
      <w:r>
        <w:rPr>
          <w:lang w:val="en-US"/>
        </w:rPr>
        <w:t>GHz</w:t>
      </w:r>
      <w:r>
        <w:t xml:space="preserve">, 4 </w:t>
      </w:r>
      <w:r>
        <w:rPr>
          <w:lang w:val="en-US"/>
        </w:rPr>
        <w:t>GB</w:t>
      </w:r>
      <w:r>
        <w:t xml:space="preserve"> </w:t>
      </w:r>
      <w:r>
        <w:rPr>
          <w:lang w:val="en-US"/>
        </w:rPr>
        <w:t>RAM</w:t>
      </w:r>
      <w:r>
        <w:t xml:space="preserve">, 250 </w:t>
      </w:r>
      <w:r>
        <w:rPr>
          <w:lang w:val="en-US"/>
        </w:rPr>
        <w:t>GB</w:t>
      </w:r>
      <w:r>
        <w:t xml:space="preserve">). Есть доступ к  </w:t>
      </w:r>
      <w:r>
        <w:rPr>
          <w:lang w:val="en-US"/>
        </w:rPr>
        <w:t>WI</w:t>
      </w:r>
      <w:r w:rsidRPr="007B547A">
        <w:t>-</w:t>
      </w:r>
      <w:r>
        <w:rPr>
          <w:lang w:val="en-US"/>
        </w:rPr>
        <w:t>FI</w:t>
      </w:r>
      <w:r w:rsidRPr="007B547A">
        <w:t>.</w:t>
      </w:r>
    </w:p>
    <w:p w:rsidR="00EE0593" w:rsidRDefault="00EE0593" w:rsidP="00EE0593">
      <w:pPr>
        <w:ind w:firstLine="567"/>
        <w:jc w:val="both"/>
        <w:rPr>
          <w:sz w:val="28"/>
          <w:szCs w:val="28"/>
        </w:rPr>
      </w:pPr>
      <w:r w:rsidRPr="007B547A">
        <w:t>Вычислительный кластер ИАТЭ НИЯУ МИФИ.</w:t>
      </w:r>
    </w:p>
    <w:p w:rsidR="00EE0593" w:rsidRDefault="00EE0593" w:rsidP="00EE0593">
      <w:pPr>
        <w:widowControl/>
        <w:rPr>
          <w:sz w:val="28"/>
          <w:szCs w:val="28"/>
        </w:rPr>
      </w:pPr>
    </w:p>
    <w:p w:rsidR="00EE0593" w:rsidRDefault="00EE0593" w:rsidP="00EE0593">
      <w:pPr>
        <w:pStyle w:val="Style39"/>
        <w:widowControl/>
        <w:tabs>
          <w:tab w:val="left" w:pos="389"/>
        </w:tabs>
        <w:spacing w:line="240" w:lineRule="auto"/>
        <w:ind w:firstLine="0"/>
        <w:rPr>
          <w:sz w:val="28"/>
          <w:szCs w:val="28"/>
        </w:rPr>
      </w:pPr>
      <w:r>
        <w:rPr>
          <w:rStyle w:val="FontStyle140"/>
        </w:rPr>
        <w:t>7</w:t>
      </w:r>
      <w:r>
        <w:rPr>
          <w:rStyle w:val="FontStyle140"/>
        </w:rPr>
        <w:t>. Иные сведения и (или) материалы</w:t>
      </w:r>
    </w:p>
    <w:p w:rsidR="00EE0593" w:rsidRDefault="00EE0593" w:rsidP="00EE0593">
      <w:pPr>
        <w:pStyle w:val="Style60"/>
        <w:widowControl/>
        <w:spacing w:line="240" w:lineRule="auto"/>
        <w:ind w:left="912" w:hanging="485"/>
        <w:rPr>
          <w:sz w:val="28"/>
          <w:szCs w:val="28"/>
        </w:rPr>
      </w:pPr>
    </w:p>
    <w:p w:rsidR="00EE0593" w:rsidRDefault="00EE0593" w:rsidP="00EE0593">
      <w:pPr>
        <w:pStyle w:val="Style60"/>
        <w:widowControl/>
        <w:spacing w:line="240" w:lineRule="auto"/>
        <w:ind w:firstLine="0"/>
        <w:jc w:val="both"/>
        <w:rPr>
          <w:sz w:val="28"/>
          <w:szCs w:val="28"/>
        </w:rPr>
      </w:pPr>
      <w:r>
        <w:rPr>
          <w:rStyle w:val="FontStyle141"/>
          <w:sz w:val="28"/>
          <w:szCs w:val="28"/>
        </w:rPr>
        <w:t>7</w:t>
      </w:r>
      <w:r>
        <w:rPr>
          <w:rStyle w:val="FontStyle141"/>
          <w:sz w:val="28"/>
          <w:szCs w:val="28"/>
        </w:rPr>
        <w:t>.1. Перечень образовательных технологий, используемых при осуществлении образовательного процесса по дисциплине</w:t>
      </w:r>
    </w:p>
    <w:p w:rsidR="00EE0593" w:rsidRDefault="00EE0593" w:rsidP="00EE0593">
      <w:pPr>
        <w:pStyle w:val="Style60"/>
        <w:widowControl/>
        <w:spacing w:line="240" w:lineRule="auto"/>
        <w:ind w:firstLine="0"/>
        <w:jc w:val="both"/>
        <w:rPr>
          <w:sz w:val="28"/>
          <w:szCs w:val="28"/>
        </w:rPr>
      </w:pPr>
    </w:p>
    <w:p w:rsidR="00EE0593" w:rsidRDefault="00EE0593" w:rsidP="00EE0593">
      <w:pPr>
        <w:ind w:firstLine="567"/>
        <w:rPr>
          <w:rStyle w:val="FontStyle141"/>
          <w:b w:val="0"/>
          <w:bCs w:val="0"/>
          <w:i w:val="0"/>
          <w:iCs w:val="0"/>
          <w:color w:val="00000A"/>
        </w:rPr>
      </w:pPr>
      <w:r>
        <w:t xml:space="preserve">Лекционные занятия проходят с обсуждением учебного материала, демонстрируемого в форме презентаций на экране с использованием мультимедиа-проектора. Значительная часть практических и лабораторных занятий также проводится в интерактивной форме при тесном </w:t>
      </w:r>
      <w:r>
        <w:lastRenderedPageBreak/>
        <w:t xml:space="preserve">контакте студентов с преподавателем. </w:t>
      </w:r>
    </w:p>
    <w:p w:rsidR="00EE0593" w:rsidRDefault="00EE0593" w:rsidP="00EE0593">
      <w:pPr>
        <w:widowControl/>
        <w:ind w:firstLine="567"/>
        <w:jc w:val="both"/>
        <w:rPr>
          <w:sz w:val="28"/>
          <w:szCs w:val="28"/>
        </w:rPr>
      </w:pPr>
      <w:r>
        <w:rPr>
          <w:rStyle w:val="FontStyle141"/>
          <w:b w:val="0"/>
          <w:bCs w:val="0"/>
          <w:i w:val="0"/>
          <w:iCs w:val="0"/>
          <w:color w:val="00000A"/>
        </w:rPr>
        <w:t>В рамках лабораторных работ студенты получают практический опыт работы по программной реализации параллельных алгоритмов и их запуску на высокопроизводительных вычислительных системах.</w:t>
      </w:r>
    </w:p>
    <w:p w:rsidR="00EE0593" w:rsidRDefault="00EE0593" w:rsidP="00EE0593">
      <w:pPr>
        <w:pStyle w:val="Style60"/>
        <w:widowControl/>
        <w:spacing w:line="240" w:lineRule="auto"/>
        <w:ind w:firstLine="0"/>
        <w:jc w:val="both"/>
        <w:rPr>
          <w:sz w:val="28"/>
          <w:szCs w:val="28"/>
        </w:rPr>
      </w:pPr>
    </w:p>
    <w:p w:rsidR="00EE0593" w:rsidRDefault="00EE0593" w:rsidP="00EE0593">
      <w:pPr>
        <w:pStyle w:val="Style60"/>
        <w:widowControl/>
        <w:spacing w:line="240" w:lineRule="auto"/>
        <w:ind w:firstLine="0"/>
        <w:jc w:val="both"/>
        <w:rPr>
          <w:sz w:val="28"/>
          <w:szCs w:val="28"/>
        </w:rPr>
      </w:pPr>
      <w:r>
        <w:rPr>
          <w:rStyle w:val="FontStyle141"/>
          <w:sz w:val="28"/>
          <w:szCs w:val="28"/>
        </w:rPr>
        <w:t>8.</w:t>
      </w:r>
      <w:r>
        <w:rPr>
          <w:rStyle w:val="FontStyle141"/>
          <w:sz w:val="28"/>
          <w:szCs w:val="28"/>
        </w:rPr>
        <w:t xml:space="preserve"> </w:t>
      </w:r>
      <w:proofErr w:type="gramStart"/>
      <w:r>
        <w:rPr>
          <w:rStyle w:val="FontStyle138"/>
          <w:b/>
          <w:sz w:val="28"/>
          <w:szCs w:val="28"/>
        </w:rPr>
        <w:t>Формы организации самостоятельной работы обучающихся (темы, выносимые для самостоятельного изучения; вопросы для самоконтроля; типовые задания для самопроверки</w:t>
      </w:r>
      <w:proofErr w:type="gramEnd"/>
    </w:p>
    <w:p w:rsidR="00EE0593" w:rsidRDefault="00EE0593" w:rsidP="00EE0593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p w:rsidR="00EE0593" w:rsidRDefault="00EE0593" w:rsidP="00EE0593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900"/>
        <w:gridCol w:w="2537"/>
        <w:gridCol w:w="6644"/>
      </w:tblGrid>
      <w:tr w:rsidR="00EE0593" w:rsidTr="00C86E5C">
        <w:trPr>
          <w:cantSplit/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jc w:val="center"/>
            </w:pPr>
            <w:r>
              <w:rPr>
                <w:b/>
                <w:bCs/>
              </w:rPr>
              <w:t>Часть, изучаемая (осваиваемая) самостоятельно</w:t>
            </w:r>
          </w:p>
        </w:tc>
      </w:tr>
      <w:tr w:rsidR="00EE0593" w:rsidTr="00C86E5C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rPr>
                <w:rStyle w:val="FontStyle134"/>
                <w:b w:val="0"/>
              </w:rPr>
            </w:pPr>
            <w:r>
              <w:t>1.1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pStyle w:val="Style88"/>
              <w:widowControl/>
              <w:spacing w:line="240" w:lineRule="auto"/>
              <w:jc w:val="left"/>
            </w:pPr>
            <w:r>
              <w:rPr>
                <w:rStyle w:val="FontStyle134"/>
                <w:b w:val="0"/>
              </w:rPr>
              <w:t>Введение в параллельное программирование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593" w:rsidRDefault="00EE0593" w:rsidP="00C86E5C">
            <w:r>
              <w:t>Анализ списка Top-500</w:t>
            </w:r>
          </w:p>
        </w:tc>
      </w:tr>
      <w:tr w:rsidR="00EE0593" w:rsidTr="00C86E5C">
        <w:trPr>
          <w:cantSplit/>
          <w:trHeight w:val="75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pStyle w:val="Style20"/>
              <w:widowControl/>
              <w:spacing w:line="240" w:lineRule="auto"/>
            </w:pPr>
            <w:r>
              <w:rPr>
                <w:rStyle w:val="FontStyle142"/>
              </w:rPr>
              <w:t>1.3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93" w:rsidRDefault="00EE0593" w:rsidP="00C86E5C">
            <w:pPr>
              <w:pStyle w:val="Style74"/>
              <w:widowControl/>
            </w:pPr>
            <w:r>
              <w:t>Администрирование вычислительных кластеров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593" w:rsidRDefault="00EE0593" w:rsidP="00C86E5C">
            <w:r>
              <w:t>Системы управления ресурсами кластера</w:t>
            </w:r>
          </w:p>
        </w:tc>
      </w:tr>
    </w:tbl>
    <w:p w:rsidR="00EE0593" w:rsidRDefault="00EE0593" w:rsidP="00EE0593">
      <w:pPr>
        <w:widowControl/>
        <w:rPr>
          <w:sz w:val="28"/>
          <w:szCs w:val="28"/>
        </w:rPr>
      </w:pPr>
    </w:p>
    <w:p w:rsidR="00EE0593" w:rsidRDefault="00EE0593" w:rsidP="00EE0593">
      <w:pPr>
        <w:widowControl/>
        <w:jc w:val="both"/>
        <w:rPr>
          <w:rStyle w:val="FontStyle138"/>
          <w:i w:val="0"/>
        </w:rPr>
      </w:pPr>
      <w:r>
        <w:rPr>
          <w:rStyle w:val="FontStyle138"/>
          <w:b/>
          <w:i w:val="0"/>
        </w:rPr>
        <w:t>Задания для самоконтроля:</w:t>
      </w:r>
    </w:p>
    <w:p w:rsidR="00EE0593" w:rsidRDefault="00EE0593" w:rsidP="00EE0593">
      <w:pPr>
        <w:pStyle w:val="Style60"/>
        <w:widowControl/>
        <w:spacing w:line="240" w:lineRule="auto"/>
        <w:ind w:firstLine="0"/>
        <w:jc w:val="both"/>
        <w:rPr>
          <w:rStyle w:val="FontStyle138"/>
          <w:i w:val="0"/>
        </w:rPr>
      </w:pPr>
      <w:r>
        <w:rPr>
          <w:rStyle w:val="FontStyle138"/>
          <w:i w:val="0"/>
        </w:rPr>
        <w:t>- оценить изменение производительности первых десяти систем из списка Top-500;</w:t>
      </w:r>
    </w:p>
    <w:p w:rsidR="00EE0593" w:rsidRDefault="00EE0593" w:rsidP="00EE0593">
      <w:pPr>
        <w:pStyle w:val="Style60"/>
        <w:widowControl/>
        <w:spacing w:line="240" w:lineRule="auto"/>
        <w:ind w:firstLine="0"/>
        <w:jc w:val="both"/>
        <w:rPr>
          <w:rStyle w:val="FontStyle138"/>
          <w:i w:val="0"/>
        </w:rPr>
      </w:pPr>
      <w:r>
        <w:rPr>
          <w:rStyle w:val="FontStyle138"/>
          <w:i w:val="0"/>
        </w:rPr>
        <w:t>- проанализировать сферы применения высокопроизводительных вычислений;</w:t>
      </w:r>
    </w:p>
    <w:p w:rsidR="00EE0593" w:rsidRDefault="00EE0593" w:rsidP="00EE0593">
      <w:pPr>
        <w:pStyle w:val="Style60"/>
        <w:widowControl/>
        <w:spacing w:line="240" w:lineRule="auto"/>
        <w:ind w:firstLine="0"/>
        <w:jc w:val="both"/>
        <w:rPr>
          <w:rStyle w:val="FontStyle138"/>
          <w:i w:val="0"/>
        </w:rPr>
      </w:pPr>
      <w:r>
        <w:rPr>
          <w:rStyle w:val="FontStyle138"/>
          <w:i w:val="0"/>
        </w:rPr>
        <w:t>- вывести статистику по платформам и архитектуре систем из списка Top-500;</w:t>
      </w:r>
    </w:p>
    <w:p w:rsidR="00EE0593" w:rsidRDefault="00EE0593" w:rsidP="00EE0593">
      <w:pPr>
        <w:pStyle w:val="Style60"/>
        <w:widowControl/>
        <w:spacing w:line="240" w:lineRule="auto"/>
        <w:ind w:firstLine="0"/>
        <w:jc w:val="both"/>
        <w:rPr>
          <w:sz w:val="28"/>
          <w:szCs w:val="28"/>
        </w:rPr>
      </w:pPr>
      <w:r>
        <w:rPr>
          <w:rStyle w:val="FontStyle138"/>
          <w:i w:val="0"/>
        </w:rPr>
        <w:t>- привести список типичных ресурсов, доступных на кластере.</w:t>
      </w:r>
    </w:p>
    <w:p w:rsidR="00EE0593" w:rsidRDefault="00EE0593" w:rsidP="00EE0593">
      <w:pPr>
        <w:pStyle w:val="Style60"/>
        <w:widowControl/>
        <w:spacing w:line="240" w:lineRule="auto"/>
        <w:ind w:firstLine="0"/>
        <w:jc w:val="both"/>
        <w:rPr>
          <w:sz w:val="28"/>
          <w:szCs w:val="28"/>
        </w:rPr>
      </w:pPr>
    </w:p>
    <w:p w:rsidR="00EE0593" w:rsidRDefault="00EE0593" w:rsidP="00EE0593">
      <w:pPr>
        <w:pStyle w:val="Style60"/>
        <w:widowControl/>
        <w:spacing w:line="240" w:lineRule="auto"/>
        <w:ind w:firstLine="0"/>
        <w:jc w:val="both"/>
        <w:rPr>
          <w:sz w:val="28"/>
          <w:szCs w:val="28"/>
        </w:rPr>
      </w:pPr>
      <w:r>
        <w:rPr>
          <w:rStyle w:val="FontStyle141"/>
          <w:sz w:val="28"/>
          <w:szCs w:val="28"/>
        </w:rPr>
        <w:t>Краткий терминологический словарь</w:t>
      </w:r>
    </w:p>
    <w:p w:rsidR="00EE0593" w:rsidRDefault="00EE0593" w:rsidP="00EE0593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p w:rsidR="00EE0593" w:rsidRDefault="00EE0593" w:rsidP="00EE0593">
      <w:pPr>
        <w:pStyle w:val="Style93"/>
        <w:widowControl/>
        <w:spacing w:line="240" w:lineRule="auto"/>
        <w:ind w:firstLine="0"/>
        <w:jc w:val="left"/>
        <w:rPr>
          <w:rStyle w:val="FontStyle140"/>
        </w:rPr>
      </w:pPr>
      <w:r>
        <w:rPr>
          <w:rStyle w:val="FontStyle140"/>
        </w:rPr>
        <w:t xml:space="preserve">MPI — </w:t>
      </w:r>
      <w:r>
        <w:rPr>
          <w:rStyle w:val="FontStyle140"/>
          <w:b w:val="0"/>
          <w:bCs w:val="0"/>
        </w:rPr>
        <w:t>стандарт интерфейса библиотеки параллельных вычислений в модели передачи сообщений.</w:t>
      </w:r>
    </w:p>
    <w:p w:rsidR="00EE0593" w:rsidRDefault="00EE0593" w:rsidP="00EE0593">
      <w:pPr>
        <w:pStyle w:val="Style93"/>
        <w:widowControl/>
        <w:spacing w:line="240" w:lineRule="auto"/>
        <w:ind w:firstLine="0"/>
        <w:jc w:val="left"/>
      </w:pPr>
      <w:proofErr w:type="spellStart"/>
      <w:r>
        <w:rPr>
          <w:rStyle w:val="FontStyle140"/>
        </w:rPr>
        <w:t>OpenMP</w:t>
      </w:r>
      <w:proofErr w:type="spellEnd"/>
      <w:r>
        <w:rPr>
          <w:rStyle w:val="FontStyle140"/>
        </w:rPr>
        <w:t xml:space="preserve"> — </w:t>
      </w:r>
      <w:r>
        <w:rPr>
          <w:rStyle w:val="FontStyle140"/>
          <w:b w:val="0"/>
          <w:bCs w:val="0"/>
        </w:rPr>
        <w:t>стандарт интерфейса библиотеки для разработки многопоточных приложений, ориентированных на вычисления.</w:t>
      </w:r>
    </w:p>
    <w:p w:rsidR="00F46B9F" w:rsidRDefault="00EE0593">
      <w:bookmarkStart w:id="3" w:name="_GoBack"/>
      <w:bookmarkEnd w:id="3"/>
    </w:p>
    <w:sectPr w:rsidR="00F46B9F" w:rsidSect="00EE0593">
      <w:pgSz w:w="11906" w:h="16838"/>
      <w:pgMar w:top="851" w:right="567" w:bottom="851" w:left="1418" w:header="720" w:footer="720" w:gutter="0"/>
      <w:cols w:space="720"/>
      <w:docGrid w:linePitch="312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2"/>
        <w:szCs w:val="28"/>
        <w:lang w:val="ru-RU" w:eastAsia="ru-RU"/>
      </w:rPr>
    </w:lvl>
  </w:abstractNum>
  <w:abstractNum w:abstractNumId="1">
    <w:nsid w:val="1128591F"/>
    <w:multiLevelType w:val="hybridMultilevel"/>
    <w:tmpl w:val="9DA8CB5E"/>
    <w:lvl w:ilvl="0" w:tplc="843EAB2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593"/>
    <w:rsid w:val="005467E6"/>
    <w:rsid w:val="006849F8"/>
    <w:rsid w:val="006C17E3"/>
    <w:rsid w:val="00A12659"/>
    <w:rsid w:val="00EE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59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4">
    <w:name w:val="Font Style134"/>
    <w:rsid w:val="00EE059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7">
    <w:name w:val="Font Style137"/>
    <w:rsid w:val="00EE0593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rsid w:val="00EE059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0">
    <w:name w:val="Font Style140"/>
    <w:uiPriority w:val="99"/>
    <w:rsid w:val="00EE0593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rsid w:val="00EE0593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rsid w:val="00EE0593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EE0593"/>
    <w:rPr>
      <w:rFonts w:cs="Times New Roman"/>
      <w:color w:val="000080"/>
      <w:u w:val="single"/>
      <w:lang/>
    </w:rPr>
  </w:style>
  <w:style w:type="paragraph" w:customStyle="1" w:styleId="Style2">
    <w:name w:val="Style2"/>
    <w:basedOn w:val="a"/>
    <w:rsid w:val="00EE0593"/>
    <w:pPr>
      <w:spacing w:line="314" w:lineRule="exact"/>
      <w:jc w:val="center"/>
    </w:pPr>
  </w:style>
  <w:style w:type="paragraph" w:customStyle="1" w:styleId="Style5">
    <w:name w:val="Style5"/>
    <w:basedOn w:val="a"/>
    <w:rsid w:val="00EE0593"/>
  </w:style>
  <w:style w:type="paragraph" w:customStyle="1" w:styleId="Style8">
    <w:name w:val="Style8"/>
    <w:basedOn w:val="a"/>
    <w:rsid w:val="00EE0593"/>
    <w:pPr>
      <w:spacing w:line="275" w:lineRule="exact"/>
      <w:jc w:val="both"/>
    </w:pPr>
  </w:style>
  <w:style w:type="paragraph" w:customStyle="1" w:styleId="Style20">
    <w:name w:val="Style20"/>
    <w:basedOn w:val="a"/>
    <w:rsid w:val="00EE0593"/>
    <w:pPr>
      <w:spacing w:line="322" w:lineRule="exact"/>
    </w:pPr>
  </w:style>
  <w:style w:type="paragraph" w:customStyle="1" w:styleId="Style23">
    <w:name w:val="Style23"/>
    <w:basedOn w:val="a"/>
    <w:rsid w:val="00EE0593"/>
  </w:style>
  <w:style w:type="paragraph" w:customStyle="1" w:styleId="Style39">
    <w:name w:val="Style39"/>
    <w:basedOn w:val="a"/>
    <w:rsid w:val="00EE0593"/>
    <w:pPr>
      <w:spacing w:line="355" w:lineRule="exact"/>
      <w:ind w:hanging="389"/>
    </w:pPr>
  </w:style>
  <w:style w:type="paragraph" w:customStyle="1" w:styleId="Style51">
    <w:name w:val="Style51"/>
    <w:basedOn w:val="a"/>
    <w:rsid w:val="00EE0593"/>
    <w:pPr>
      <w:spacing w:line="274" w:lineRule="exact"/>
    </w:pPr>
  </w:style>
  <w:style w:type="paragraph" w:customStyle="1" w:styleId="Style56">
    <w:name w:val="Style56"/>
    <w:basedOn w:val="a"/>
    <w:rsid w:val="00EE0593"/>
    <w:pPr>
      <w:spacing w:line="357" w:lineRule="exact"/>
    </w:pPr>
  </w:style>
  <w:style w:type="paragraph" w:customStyle="1" w:styleId="Style60">
    <w:name w:val="Style60"/>
    <w:basedOn w:val="a"/>
    <w:rsid w:val="00EE0593"/>
    <w:pPr>
      <w:spacing w:line="322" w:lineRule="exact"/>
      <w:ind w:hanging="509"/>
    </w:pPr>
  </w:style>
  <w:style w:type="paragraph" w:customStyle="1" w:styleId="Style63">
    <w:name w:val="Style63"/>
    <w:basedOn w:val="a"/>
    <w:rsid w:val="00EE0593"/>
  </w:style>
  <w:style w:type="paragraph" w:customStyle="1" w:styleId="Style74">
    <w:name w:val="Style74"/>
    <w:basedOn w:val="a"/>
    <w:rsid w:val="00EE0593"/>
  </w:style>
  <w:style w:type="paragraph" w:customStyle="1" w:styleId="Style88">
    <w:name w:val="Style88"/>
    <w:basedOn w:val="a"/>
    <w:rsid w:val="00EE0593"/>
    <w:pPr>
      <w:spacing w:line="269" w:lineRule="exact"/>
      <w:jc w:val="right"/>
    </w:pPr>
  </w:style>
  <w:style w:type="paragraph" w:customStyle="1" w:styleId="Style93">
    <w:name w:val="Style93"/>
    <w:basedOn w:val="a"/>
    <w:rsid w:val="00EE0593"/>
    <w:pPr>
      <w:spacing w:line="275" w:lineRule="exact"/>
      <w:ind w:firstLine="379"/>
      <w:jc w:val="both"/>
    </w:pPr>
  </w:style>
  <w:style w:type="paragraph" w:customStyle="1" w:styleId="Style95">
    <w:name w:val="Style95"/>
    <w:basedOn w:val="a"/>
    <w:rsid w:val="00EE0593"/>
    <w:pPr>
      <w:spacing w:line="355" w:lineRule="exact"/>
      <w:ind w:hanging="374"/>
    </w:pPr>
  </w:style>
  <w:style w:type="paragraph" w:customStyle="1" w:styleId="Style100">
    <w:name w:val="Style100"/>
    <w:basedOn w:val="a"/>
    <w:rsid w:val="00EE0593"/>
  </w:style>
  <w:style w:type="paragraph" w:customStyle="1" w:styleId="Default">
    <w:name w:val="Default"/>
    <w:rsid w:val="00EE059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59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4">
    <w:name w:val="Font Style134"/>
    <w:rsid w:val="00EE059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7">
    <w:name w:val="Font Style137"/>
    <w:rsid w:val="00EE0593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rsid w:val="00EE059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0">
    <w:name w:val="Font Style140"/>
    <w:uiPriority w:val="99"/>
    <w:rsid w:val="00EE0593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rsid w:val="00EE0593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rsid w:val="00EE0593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EE0593"/>
    <w:rPr>
      <w:rFonts w:cs="Times New Roman"/>
      <w:color w:val="000080"/>
      <w:u w:val="single"/>
      <w:lang/>
    </w:rPr>
  </w:style>
  <w:style w:type="paragraph" w:customStyle="1" w:styleId="Style2">
    <w:name w:val="Style2"/>
    <w:basedOn w:val="a"/>
    <w:rsid w:val="00EE0593"/>
    <w:pPr>
      <w:spacing w:line="314" w:lineRule="exact"/>
      <w:jc w:val="center"/>
    </w:pPr>
  </w:style>
  <w:style w:type="paragraph" w:customStyle="1" w:styleId="Style5">
    <w:name w:val="Style5"/>
    <w:basedOn w:val="a"/>
    <w:rsid w:val="00EE0593"/>
  </w:style>
  <w:style w:type="paragraph" w:customStyle="1" w:styleId="Style8">
    <w:name w:val="Style8"/>
    <w:basedOn w:val="a"/>
    <w:rsid w:val="00EE0593"/>
    <w:pPr>
      <w:spacing w:line="275" w:lineRule="exact"/>
      <w:jc w:val="both"/>
    </w:pPr>
  </w:style>
  <w:style w:type="paragraph" w:customStyle="1" w:styleId="Style20">
    <w:name w:val="Style20"/>
    <w:basedOn w:val="a"/>
    <w:rsid w:val="00EE0593"/>
    <w:pPr>
      <w:spacing w:line="322" w:lineRule="exact"/>
    </w:pPr>
  </w:style>
  <w:style w:type="paragraph" w:customStyle="1" w:styleId="Style23">
    <w:name w:val="Style23"/>
    <w:basedOn w:val="a"/>
    <w:rsid w:val="00EE0593"/>
  </w:style>
  <w:style w:type="paragraph" w:customStyle="1" w:styleId="Style39">
    <w:name w:val="Style39"/>
    <w:basedOn w:val="a"/>
    <w:rsid w:val="00EE0593"/>
    <w:pPr>
      <w:spacing w:line="355" w:lineRule="exact"/>
      <w:ind w:hanging="389"/>
    </w:pPr>
  </w:style>
  <w:style w:type="paragraph" w:customStyle="1" w:styleId="Style51">
    <w:name w:val="Style51"/>
    <w:basedOn w:val="a"/>
    <w:rsid w:val="00EE0593"/>
    <w:pPr>
      <w:spacing w:line="274" w:lineRule="exact"/>
    </w:pPr>
  </w:style>
  <w:style w:type="paragraph" w:customStyle="1" w:styleId="Style56">
    <w:name w:val="Style56"/>
    <w:basedOn w:val="a"/>
    <w:rsid w:val="00EE0593"/>
    <w:pPr>
      <w:spacing w:line="357" w:lineRule="exact"/>
    </w:pPr>
  </w:style>
  <w:style w:type="paragraph" w:customStyle="1" w:styleId="Style60">
    <w:name w:val="Style60"/>
    <w:basedOn w:val="a"/>
    <w:rsid w:val="00EE0593"/>
    <w:pPr>
      <w:spacing w:line="322" w:lineRule="exact"/>
      <w:ind w:hanging="509"/>
    </w:pPr>
  </w:style>
  <w:style w:type="paragraph" w:customStyle="1" w:styleId="Style63">
    <w:name w:val="Style63"/>
    <w:basedOn w:val="a"/>
    <w:rsid w:val="00EE0593"/>
  </w:style>
  <w:style w:type="paragraph" w:customStyle="1" w:styleId="Style74">
    <w:name w:val="Style74"/>
    <w:basedOn w:val="a"/>
    <w:rsid w:val="00EE0593"/>
  </w:style>
  <w:style w:type="paragraph" w:customStyle="1" w:styleId="Style88">
    <w:name w:val="Style88"/>
    <w:basedOn w:val="a"/>
    <w:rsid w:val="00EE0593"/>
    <w:pPr>
      <w:spacing w:line="269" w:lineRule="exact"/>
      <w:jc w:val="right"/>
    </w:pPr>
  </w:style>
  <w:style w:type="paragraph" w:customStyle="1" w:styleId="Style93">
    <w:name w:val="Style93"/>
    <w:basedOn w:val="a"/>
    <w:rsid w:val="00EE0593"/>
    <w:pPr>
      <w:spacing w:line="275" w:lineRule="exact"/>
      <w:ind w:firstLine="379"/>
      <w:jc w:val="both"/>
    </w:pPr>
  </w:style>
  <w:style w:type="paragraph" w:customStyle="1" w:styleId="Style95">
    <w:name w:val="Style95"/>
    <w:basedOn w:val="a"/>
    <w:rsid w:val="00EE0593"/>
    <w:pPr>
      <w:spacing w:line="355" w:lineRule="exact"/>
      <w:ind w:hanging="374"/>
    </w:pPr>
  </w:style>
  <w:style w:type="paragraph" w:customStyle="1" w:styleId="Style100">
    <w:name w:val="Style100"/>
    <w:basedOn w:val="a"/>
    <w:rsid w:val="00EE0593"/>
  </w:style>
  <w:style w:type="paragraph" w:customStyle="1" w:styleId="Default">
    <w:name w:val="Default"/>
    <w:rsid w:val="00EE059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pi-forum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iate</Company>
  <LinksUpToDate>false</LinksUpToDate>
  <CharactersWithSpaces>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Олегов. Старков</dc:creator>
  <cp:lastModifiedBy>Сергей Олегов. Старков</cp:lastModifiedBy>
  <cp:revision>1</cp:revision>
  <dcterms:created xsi:type="dcterms:W3CDTF">2023-09-21T11:51:00Z</dcterms:created>
  <dcterms:modified xsi:type="dcterms:W3CDTF">2023-09-21T11:56:00Z</dcterms:modified>
</cp:coreProperties>
</file>